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6A530F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3616">
              <w:rPr>
                <w:color w:val="000000"/>
                <w:szCs w:val="20"/>
                <w:lang w:val="en-GB"/>
              </w:rPr>
              <w:t xml:space="preserve">Analysis </w:t>
            </w:r>
            <w:r w:rsidR="006A530F">
              <w:rPr>
                <w:color w:val="000000"/>
                <w:szCs w:val="20"/>
                <w:lang w:val="en-GB"/>
              </w:rPr>
              <w:t>3</w:t>
            </w:r>
            <w:r w:rsidR="003C1B9A">
              <w:rPr>
                <w:color w:val="000000"/>
                <w:szCs w:val="20"/>
                <w:lang w:val="en-GB"/>
              </w:rPr>
              <w:t xml:space="preserve"> </w:t>
            </w:r>
            <w:r w:rsidR="005554C2">
              <w:rPr>
                <w:color w:val="000000"/>
                <w:szCs w:val="20"/>
                <w:lang w:val="en-GB"/>
              </w:rPr>
              <w:t>discussion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5223C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05223C">
              <w:rPr>
                <w:rStyle w:val="Szvegtrzs2Char"/>
                <w:b w:val="0"/>
                <w:lang w:val="en-GB"/>
              </w:rPr>
              <w:t>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A3225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FF31D9">
              <w:rPr>
                <w:bCs/>
                <w:lang w:val="en-GB"/>
              </w:rPr>
              <w:t>2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FD361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6A530F">
              <w:rPr>
                <w:b w:val="0"/>
                <w:lang w:val="en-GB"/>
              </w:rPr>
              <w:t>Analysis 2 lecture+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="00FD361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FD3616" w:rsidRPr="004E203A">
              <w:rPr>
                <w:lang w:val="en-GB"/>
              </w:rPr>
              <w:instrText xml:space="preserve"> FORMCHECKBOX </w:instrText>
            </w:r>
            <w:r w:rsidR="007E526A">
              <w:rPr>
                <w:lang w:val="en-GB"/>
              </w:rPr>
            </w:r>
            <w:r w:rsidR="007E526A">
              <w:rPr>
                <w:lang w:val="en-GB"/>
              </w:rPr>
              <w:fldChar w:fldCharType="separate"/>
            </w:r>
            <w:r w:rsidR="00FD3616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r w:rsidR="00FD361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3616" w:rsidRPr="004E203A">
              <w:rPr>
                <w:lang w:val="en-GB"/>
              </w:rPr>
              <w:instrText xml:space="preserve"> FORMCHECKBOX </w:instrText>
            </w:r>
            <w:r w:rsidR="007E526A">
              <w:rPr>
                <w:lang w:val="en-GB"/>
              </w:rPr>
            </w:r>
            <w:r w:rsidR="007E526A">
              <w:rPr>
                <w:lang w:val="en-GB"/>
              </w:rPr>
              <w:fldChar w:fldCharType="separate"/>
            </w:r>
            <w:r w:rsidR="00FD3616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7E526A">
              <w:rPr>
                <w:lang w:val="en-GB"/>
              </w:rPr>
            </w:r>
            <w:r w:rsidR="007E526A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C933F2" w:rsidP="003C1B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>Tímea Eisner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lecture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FD3616">
              <w:rPr>
                <w:lang w:val="en-GB"/>
              </w:rPr>
              <w:t>basic notions</w:t>
            </w:r>
            <w:r w:rsidR="00666AA6" w:rsidRPr="004E203A">
              <w:rPr>
                <w:lang w:val="en-GB"/>
              </w:rPr>
              <w:t xml:space="preserve"> of </w:t>
            </w:r>
            <w:r w:rsidR="00FD3616">
              <w:rPr>
                <w:lang w:val="en-GB"/>
              </w:rPr>
              <w:t xml:space="preserve">Mathematical Analysis </w:t>
            </w:r>
            <w:r w:rsidR="006A530F">
              <w:rPr>
                <w:lang w:val="en-GB"/>
              </w:rPr>
              <w:t>3</w:t>
            </w:r>
            <w:r w:rsidR="00FD3616">
              <w:rPr>
                <w:lang w:val="en-GB"/>
              </w:rPr>
              <w:t xml:space="preserve">: concepts of </w:t>
            </w:r>
            <w:r w:rsidR="003A3225">
              <w:rPr>
                <w:b/>
                <w:lang w:val="en-GB"/>
              </w:rPr>
              <w:t>indefinite integral, Riemann integral and their applications</w:t>
            </w:r>
            <w:r w:rsidR="00FD3616" w:rsidRPr="00D957BF">
              <w:t xml:space="preserve">. </w:t>
            </w:r>
            <w:r w:rsidR="00FD3616">
              <w:t>The course helps</w:t>
            </w:r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666AA6" w:rsidRPr="00774A19" w:rsidRDefault="00C505A4" w:rsidP="00FD3616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E64C6">
              <w:rPr>
                <w:b w:val="0"/>
                <w:lang w:val="en-GB"/>
              </w:rPr>
              <w:t xml:space="preserve">Mathematical </w:t>
            </w:r>
            <w:r w:rsidR="00FD3616">
              <w:rPr>
                <w:b w:val="0"/>
                <w:lang w:val="en-GB"/>
              </w:rPr>
              <w:t>Analy</w:t>
            </w:r>
            <w:r w:rsidR="0005223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>Analysis 1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5D014C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5D014C">
              <w:rPr>
                <w:bCs/>
                <w:sz w:val="20"/>
              </w:rPr>
              <w:t>Primitive function, indefinite integral</w:t>
            </w:r>
            <w:r w:rsidRPr="005D014C">
              <w:rPr>
                <w:sz w:val="20"/>
              </w:rPr>
              <w:t xml:space="preserve">. </w:t>
            </w:r>
          </w:p>
          <w:p w:rsidR="005D014C" w:rsidRPr="005D014C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Evaluating indefinite integrals</w:t>
            </w:r>
            <w:r w:rsidRPr="005D014C">
              <w:rPr>
                <w:sz w:val="20"/>
              </w:rPr>
              <w:t xml:space="preserve">. </w:t>
            </w:r>
            <w:r w:rsidRPr="005D014C">
              <w:rPr>
                <w:bCs/>
                <w:sz w:val="20"/>
              </w:rPr>
              <w:t>Integration by parts.</w:t>
            </w:r>
            <w:r>
              <w:rPr>
                <w:bCs/>
                <w:sz w:val="20"/>
              </w:rPr>
              <w:t xml:space="preserve"> </w:t>
            </w:r>
            <w:r w:rsidRPr="005D014C">
              <w:rPr>
                <w:bCs/>
                <w:sz w:val="20"/>
              </w:rPr>
              <w:t>Integration by substitution</w:t>
            </w:r>
            <w:r>
              <w:rPr>
                <w:bCs/>
                <w:sz w:val="20"/>
              </w:rPr>
              <w:t xml:space="preserve"> I</w:t>
            </w:r>
            <w:r w:rsidRPr="005D014C">
              <w:rPr>
                <w:bCs/>
                <w:sz w:val="20"/>
              </w:rPr>
              <w:t xml:space="preserve">.  </w:t>
            </w:r>
          </w:p>
          <w:p w:rsidR="005D014C" w:rsidRPr="00A331D5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5D014C">
              <w:rPr>
                <w:bCs/>
                <w:sz w:val="20"/>
              </w:rPr>
              <w:t>Integration by substitution</w:t>
            </w:r>
            <w:r>
              <w:rPr>
                <w:bCs/>
                <w:sz w:val="20"/>
              </w:rPr>
              <w:t xml:space="preserve"> II</w:t>
            </w:r>
            <w:r w:rsidRPr="005D014C">
              <w:rPr>
                <w:bCs/>
                <w:sz w:val="20"/>
              </w:rPr>
              <w:t xml:space="preserve">.  </w:t>
            </w:r>
            <w:r w:rsidRPr="00A331D5">
              <w:rPr>
                <w:bCs/>
                <w:sz w:val="20"/>
              </w:rPr>
              <w:t>Integration of rational functions, integration by partial fractions.</w:t>
            </w:r>
          </w:p>
          <w:p w:rsidR="005D014C" w:rsidRPr="005D014C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 xml:space="preserve">Integration by trigonometric substitution. Tangent half-angle substitution. </w:t>
            </w:r>
          </w:p>
          <w:p w:rsidR="005D014C" w:rsidRPr="005D014C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>Integration of some exponential function types. Integration of irrational functions.</w:t>
            </w:r>
          </w:p>
          <w:p w:rsidR="005D014C" w:rsidRPr="00A331D5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bCs/>
                <w:sz w:val="20"/>
              </w:rPr>
              <w:t>1</w:t>
            </w:r>
            <w:r w:rsidRPr="005D014C">
              <w:rPr>
                <w:bCs/>
                <w:sz w:val="20"/>
                <w:vertAlign w:val="superscript"/>
              </w:rPr>
              <w:t>st</w:t>
            </w:r>
            <w:r>
              <w:rPr>
                <w:bCs/>
                <w:sz w:val="20"/>
              </w:rPr>
              <w:t xml:space="preserve"> test</w:t>
            </w:r>
          </w:p>
          <w:p w:rsidR="005D014C" w:rsidRPr="00A331D5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bCs/>
                <w:sz w:val="20"/>
              </w:rPr>
              <w:t>Evaluating d</w:t>
            </w:r>
            <w:r w:rsidRPr="00A331D5">
              <w:rPr>
                <w:bCs/>
                <w:sz w:val="20"/>
              </w:rPr>
              <w:t>efinite integral</w:t>
            </w:r>
            <w:r>
              <w:rPr>
                <w:bCs/>
                <w:sz w:val="20"/>
              </w:rPr>
              <w:t xml:space="preserve">s using the definition and using the </w:t>
            </w:r>
            <w:r w:rsidRPr="00A331D5">
              <w:rPr>
                <w:sz w:val="20"/>
                <w:lang w:eastAsia="ar-SA"/>
              </w:rPr>
              <w:t>Newton-Leibniz-theorem</w:t>
            </w:r>
            <w:r>
              <w:rPr>
                <w:sz w:val="20"/>
                <w:lang w:eastAsia="ar-SA"/>
              </w:rPr>
              <w:t>.</w:t>
            </w:r>
          </w:p>
          <w:p w:rsidR="005D014C" w:rsidRPr="00A331D5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>Computing limits of sequences. Geometrical applications of the definite integral 1: area ( in cartesian coordinate system and with polar coordinates)</w:t>
            </w:r>
            <w:r>
              <w:rPr>
                <w:bCs/>
                <w:sz w:val="20"/>
              </w:rPr>
              <w:t xml:space="preserve">, </w:t>
            </w:r>
            <w:r w:rsidRPr="00A331D5">
              <w:rPr>
                <w:bCs/>
                <w:sz w:val="20"/>
              </w:rPr>
              <w:t>area given by parameterization.</w:t>
            </w:r>
          </w:p>
          <w:p w:rsidR="005D014C" w:rsidRPr="00A331D5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>Geometrical applications of the definite integral 2: length of curve</w:t>
            </w:r>
            <w:r>
              <w:rPr>
                <w:bCs/>
                <w:sz w:val="20"/>
              </w:rPr>
              <w:t xml:space="preserve">, </w:t>
            </w:r>
            <w:r w:rsidRPr="00A331D5">
              <w:rPr>
                <w:bCs/>
                <w:sz w:val="20"/>
              </w:rPr>
              <w:t>volume</w:t>
            </w:r>
            <w:r>
              <w:rPr>
                <w:bCs/>
                <w:sz w:val="20"/>
              </w:rPr>
              <w:t xml:space="preserve"> of solids</w:t>
            </w:r>
            <w:r w:rsidRPr="00A331D5">
              <w:rPr>
                <w:bCs/>
                <w:sz w:val="20"/>
              </w:rPr>
              <w:t xml:space="preserve">. </w:t>
            </w:r>
          </w:p>
          <w:p w:rsidR="005D014C" w:rsidRPr="00A331D5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 xml:space="preserve">Geometrical applications of the definite integral 3: surface area. </w:t>
            </w:r>
          </w:p>
          <w:p w:rsidR="005D014C" w:rsidRPr="00A331D5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sz w:val="20"/>
              </w:rPr>
              <w:t xml:space="preserve">Improper integrals. </w:t>
            </w:r>
            <w:r>
              <w:rPr>
                <w:sz w:val="20"/>
              </w:rPr>
              <w:t>Evaluating improper integrals</w:t>
            </w:r>
            <w:r w:rsidRPr="00A331D5">
              <w:rPr>
                <w:sz w:val="20"/>
              </w:rPr>
              <w:t>. Integral test.</w:t>
            </w:r>
          </w:p>
          <w:p w:rsidR="005D014C" w:rsidRDefault="005D014C" w:rsidP="005D014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hu-HU"/>
              </w:rPr>
            </w:pPr>
            <w:r w:rsidRPr="00A331D5">
              <w:rPr>
                <w:sz w:val="20"/>
                <w:lang w:eastAsia="ar-SA"/>
              </w:rPr>
              <w:t xml:space="preserve">Further applications of the </w:t>
            </w:r>
            <w:r>
              <w:rPr>
                <w:sz w:val="20"/>
                <w:lang w:eastAsia="ar-SA"/>
              </w:rPr>
              <w:t>d</w:t>
            </w:r>
            <w:r w:rsidRPr="00A331D5">
              <w:rPr>
                <w:sz w:val="20"/>
                <w:lang w:eastAsia="ar-SA"/>
              </w:rPr>
              <w:t xml:space="preserve">ifferential and integral calculus: </w:t>
            </w:r>
            <w:r w:rsidRPr="00A331D5">
              <w:rPr>
                <w:sz w:val="20"/>
              </w:rPr>
              <w:t>the</w:t>
            </w:r>
            <w:r w:rsidRPr="00A331D5">
              <w:rPr>
                <w:sz w:val="20"/>
                <w:lang w:eastAsia="ja-JP"/>
              </w:rPr>
              <w:t xml:space="preserve"> Wallis formula, the Stirling formula. The Newton algorithm for finding roots.</w:t>
            </w:r>
          </w:p>
          <w:p w:rsidR="00666AA6" w:rsidRPr="00774D9D" w:rsidRDefault="004B44F5" w:rsidP="004B44F5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hu-HU"/>
              </w:rPr>
            </w:pPr>
            <w:r>
              <w:rPr>
                <w:sz w:val="20"/>
                <w:lang w:eastAsia="ar-SA"/>
              </w:rPr>
              <w:t>2</w:t>
            </w:r>
            <w:r w:rsidRPr="004B44F5">
              <w:rPr>
                <w:sz w:val="20"/>
                <w:vertAlign w:val="superscript"/>
                <w:lang w:eastAsia="ar-SA"/>
              </w:rPr>
              <w:t>nd</w:t>
            </w:r>
            <w:r>
              <w:rPr>
                <w:sz w:val="20"/>
                <w:lang w:eastAsia="ar-SA"/>
              </w:rPr>
              <w:t xml:space="preserve"> test</w:t>
            </w:r>
            <w:r w:rsidR="005D014C">
              <w:rPr>
                <w:sz w:val="20"/>
                <w:lang w:eastAsia="ar-SA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4B44F5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 w:rsidR="004B44F5">
              <w:rPr>
                <w:lang w:val="en-GB"/>
              </w:rPr>
              <w:t>the course</w:t>
            </w:r>
            <w:r w:rsidRPr="004E203A">
              <w:rPr>
                <w:lang w:val="en-GB"/>
              </w:rPr>
              <w:t xml:space="preserve">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4B44F5" w:rsidP="004B44F5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are two w</w:t>
            </w:r>
            <w:r w:rsidR="00666AA6" w:rsidRPr="004E203A">
              <w:rPr>
                <w:rStyle w:val="Szvegtrzs2Char"/>
                <w:b w:val="0"/>
                <w:lang w:val="en-GB"/>
              </w:rPr>
              <w:t>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="00666AA6" w:rsidRPr="004E203A">
              <w:rPr>
                <w:rStyle w:val="Szvegtrzs2Char"/>
                <w:b w:val="0"/>
                <w:lang w:val="en-GB"/>
              </w:rPr>
              <w:t xml:space="preserve">n </w:t>
            </w:r>
            <w:r>
              <w:rPr>
                <w:rStyle w:val="Szvegtrzs2Char"/>
                <w:b w:val="0"/>
                <w:lang w:val="en-GB"/>
              </w:rPr>
              <w:t xml:space="preserve">tests, both of which should be above 40% in order to pass. </w:t>
            </w:r>
            <w:r>
              <w:rPr>
                <w:szCs w:val="20"/>
              </w:rPr>
              <w:t>The final grade is obtained from the arithmetic mean of the 2 grades.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4B44F5">
              <w:rPr>
                <w:szCs w:val="20"/>
                <w:lang w:val="en-GB"/>
              </w:rPr>
              <w:t>40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4B44F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4B44F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56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70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4B44F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85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570C65" w:rsidRPr="00D77120" w:rsidRDefault="00666AA6" w:rsidP="00D77120">
            <w:pPr>
              <w:ind w:left="142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 w:rsidR="004B44F5">
              <w:rPr>
                <w:szCs w:val="20"/>
                <w:lang w:val="en-GB"/>
              </w:rPr>
              <w:t>86</w:t>
            </w:r>
            <w:r w:rsidRPr="004E203A">
              <w:rPr>
                <w:szCs w:val="20"/>
                <w:lang w:val="en-GB"/>
              </w:rPr>
              <w:t>–100% excellent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5568FB">
              <w:rPr>
                <w:szCs w:val="20"/>
              </w:rPr>
              <w:t xml:space="preserve">Rudin, Walter. Principles of mathematical analysis. Vol. 3. New York: McGraw-Hill,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Calculus: early transcendentals. Cengage Learning, 2015.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Stroyan, K. D. "A brief introduction to infinitesimal calculus." University of Iowa (2004). </w:t>
            </w:r>
          </w:p>
          <w:p w:rsidR="00323824" w:rsidRPr="004E203A" w:rsidRDefault="00570C65" w:rsidP="00570C65">
            <w:pPr>
              <w:autoSpaceDE/>
              <w:rPr>
                <w:szCs w:val="20"/>
                <w:lang w:val="en-GB"/>
              </w:rPr>
            </w:pPr>
            <w:r w:rsidRPr="00176480">
              <w:rPr>
                <w:szCs w:val="20"/>
              </w:rPr>
              <w:t>Lang, Serge. Undergraduate analysis. Springer Science &amp; Business Media, 2013.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t>Joel R. Hass, Christopher D. Heil, Maurice D. Weir. Thomas' Calculus, 14th Edition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lastRenderedPageBreak/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C933F2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 xml:space="preserve">Dr. </w:t>
            </w:r>
            <w:r w:rsidR="00C933F2">
              <w:rPr>
                <w:b/>
                <w:bCs/>
                <w:szCs w:val="20"/>
              </w:rPr>
              <w:t>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F2828" w:rsidRDefault="007C0487" w:rsidP="00716F05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Dr. </w:t>
            </w:r>
            <w:r w:rsidR="00774D9D">
              <w:rPr>
                <w:szCs w:val="20"/>
                <w:lang w:val="en-GB"/>
              </w:rPr>
              <w:t>László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bookmarkStart w:id="2" w:name="_GoBack"/>
            <w:bookmarkEnd w:id="2"/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26A" w:rsidRDefault="007E526A">
      <w:r>
        <w:separator/>
      </w:r>
    </w:p>
  </w:endnote>
  <w:endnote w:type="continuationSeparator" w:id="0">
    <w:p w:rsidR="007E526A" w:rsidRDefault="007E5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26A" w:rsidRDefault="007E526A">
      <w:r>
        <w:separator/>
      </w:r>
    </w:p>
  </w:footnote>
  <w:footnote w:type="continuationSeparator" w:id="0">
    <w:p w:rsidR="007E526A" w:rsidRDefault="007E5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9F2828">
            <w:rPr>
              <w:rStyle w:val="Seitenzahl"/>
              <w:noProof/>
              <w:szCs w:val="20"/>
            </w:rPr>
            <w:t>2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5223C"/>
    <w:rsid w:val="001154D6"/>
    <w:rsid w:val="00235BBF"/>
    <w:rsid w:val="00236EEE"/>
    <w:rsid w:val="002B022E"/>
    <w:rsid w:val="002C53DB"/>
    <w:rsid w:val="003114A7"/>
    <w:rsid w:val="00323824"/>
    <w:rsid w:val="00356B0C"/>
    <w:rsid w:val="003A3225"/>
    <w:rsid w:val="003C1B9A"/>
    <w:rsid w:val="00482061"/>
    <w:rsid w:val="004B44F5"/>
    <w:rsid w:val="004E203A"/>
    <w:rsid w:val="005554C2"/>
    <w:rsid w:val="00570C65"/>
    <w:rsid w:val="00580334"/>
    <w:rsid w:val="005D014C"/>
    <w:rsid w:val="006208EF"/>
    <w:rsid w:val="00666AA6"/>
    <w:rsid w:val="006965B3"/>
    <w:rsid w:val="006A33F8"/>
    <w:rsid w:val="006A530F"/>
    <w:rsid w:val="00716F05"/>
    <w:rsid w:val="007208AA"/>
    <w:rsid w:val="00774A19"/>
    <w:rsid w:val="00774D9D"/>
    <w:rsid w:val="007C0487"/>
    <w:rsid w:val="007D6A24"/>
    <w:rsid w:val="007E526A"/>
    <w:rsid w:val="009166FB"/>
    <w:rsid w:val="00956E58"/>
    <w:rsid w:val="00962AF4"/>
    <w:rsid w:val="009F24C8"/>
    <w:rsid w:val="009F2828"/>
    <w:rsid w:val="00A73BDB"/>
    <w:rsid w:val="00C10AB9"/>
    <w:rsid w:val="00C2298C"/>
    <w:rsid w:val="00C310B9"/>
    <w:rsid w:val="00C505A4"/>
    <w:rsid w:val="00C933F2"/>
    <w:rsid w:val="00D77120"/>
    <w:rsid w:val="00E22441"/>
    <w:rsid w:val="00E26A17"/>
    <w:rsid w:val="00E87D53"/>
    <w:rsid w:val="00EE64C6"/>
    <w:rsid w:val="00F00229"/>
    <w:rsid w:val="00F0495D"/>
    <w:rsid w:val="00F2724B"/>
    <w:rsid w:val="00FA1A93"/>
    <w:rsid w:val="00FA2BB3"/>
    <w:rsid w:val="00FD3616"/>
    <w:rsid w:val="00FF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2017-06-12T09:57:00Z</dcterms:created>
  <dcterms:modified xsi:type="dcterms:W3CDTF">2017-06-12T09:57:00Z</dcterms:modified>
</cp:coreProperties>
</file>